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F53" w:rsidRDefault="00ED4F53" w:rsidP="00ED4F53">
      <w:pPr>
        <w:spacing w:line="240" w:lineRule="auto"/>
        <w:ind w:left="-284"/>
        <w:rPr>
          <w:rFonts w:ascii="Times New Roman" w:hAnsi="Times New Roman" w:cs="Times New Roman"/>
          <w:color w:val="000000" w:themeColor="text1"/>
          <w:sz w:val="28"/>
          <w:szCs w:val="28"/>
        </w:rPr>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2136"/>
        <w:gridCol w:w="1805"/>
        <w:gridCol w:w="1000"/>
        <w:gridCol w:w="4213"/>
      </w:tblGrid>
      <w:tr w:rsidR="00ED4F53" w:rsidTr="00F54CB7">
        <w:tc>
          <w:tcPr>
            <w:tcW w:w="3546" w:type="dxa"/>
            <w:gridSpan w:val="2"/>
            <w:vAlign w:val="center"/>
          </w:tcPr>
          <w:p w:rsidR="00ED4F53" w:rsidRPr="00983A04" w:rsidRDefault="00ED4F53" w:rsidP="00F54CB7">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ФИО ПРЕПОДАВАТЕЛЯ</w:t>
            </w:r>
          </w:p>
        </w:tc>
        <w:tc>
          <w:tcPr>
            <w:tcW w:w="7008" w:type="dxa"/>
            <w:gridSpan w:val="3"/>
            <w:vAlign w:val="center"/>
          </w:tcPr>
          <w:p w:rsidR="00ED4F53" w:rsidRDefault="00ED4F53" w:rsidP="00F54CB7">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ED4F53" w:rsidTr="00F54CB7">
        <w:tc>
          <w:tcPr>
            <w:tcW w:w="5354" w:type="dxa"/>
            <w:gridSpan w:val="3"/>
            <w:vAlign w:val="center"/>
          </w:tcPr>
          <w:p w:rsidR="00ED4F53" w:rsidRPr="00983A04" w:rsidRDefault="00ED4F53" w:rsidP="00F54CB7">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ДИСЦИПЛИНА (ОД, ОГСЭ, ОП, МДК)</w:t>
            </w:r>
          </w:p>
        </w:tc>
        <w:tc>
          <w:tcPr>
            <w:tcW w:w="5200" w:type="dxa"/>
            <w:gridSpan w:val="2"/>
            <w:tcBorders>
              <w:top w:val="single" w:sz="4" w:space="0" w:color="auto"/>
              <w:bottom w:val="single" w:sz="4" w:space="0" w:color="auto"/>
            </w:tcBorders>
            <w:vAlign w:val="center"/>
          </w:tcPr>
          <w:p w:rsidR="00ED4F53" w:rsidRDefault="00ED4F53" w:rsidP="00F54CB7">
            <w:pPr>
              <w:spacing w:before="240"/>
              <w:rPr>
                <w:rFonts w:ascii="Times New Roman" w:hAnsi="Times New Roman" w:cs="Times New Roman"/>
                <w:color w:val="000000" w:themeColor="text1"/>
                <w:sz w:val="28"/>
                <w:szCs w:val="28"/>
              </w:rPr>
            </w:pPr>
            <w:r w:rsidRPr="006266DF">
              <w:rPr>
                <w:rFonts w:ascii="Times New Roman" w:hAnsi="Times New Roman"/>
                <w:sz w:val="28"/>
                <w:szCs w:val="28"/>
              </w:rPr>
              <w:t>ОП.06 Безопасность жизнедеятельности</w:t>
            </w:r>
          </w:p>
        </w:tc>
      </w:tr>
      <w:tr w:rsidR="00ED4F53" w:rsidTr="00F54CB7">
        <w:tc>
          <w:tcPr>
            <w:tcW w:w="1409" w:type="dxa"/>
            <w:vAlign w:val="center"/>
          </w:tcPr>
          <w:p w:rsidR="00ED4F53" w:rsidRPr="00983A04" w:rsidRDefault="00ED4F53" w:rsidP="00F54CB7">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ГРУППА</w:t>
            </w:r>
          </w:p>
        </w:tc>
        <w:tc>
          <w:tcPr>
            <w:tcW w:w="3945" w:type="dxa"/>
            <w:gridSpan w:val="2"/>
            <w:tcBorders>
              <w:bottom w:val="single" w:sz="4" w:space="0" w:color="auto"/>
            </w:tcBorders>
            <w:vAlign w:val="center"/>
          </w:tcPr>
          <w:p w:rsidR="00ED4F53" w:rsidRPr="00983A04" w:rsidRDefault="00ED4F53" w:rsidP="00F54CB7">
            <w:pPr>
              <w:spacing w:before="24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МС 19-2</w:t>
            </w:r>
          </w:p>
        </w:tc>
        <w:tc>
          <w:tcPr>
            <w:tcW w:w="983" w:type="dxa"/>
            <w:tcBorders>
              <w:top w:val="single" w:sz="4" w:space="0" w:color="auto"/>
            </w:tcBorders>
            <w:vAlign w:val="center"/>
          </w:tcPr>
          <w:p w:rsidR="00ED4F53" w:rsidRPr="00983A04" w:rsidRDefault="00ED4F53" w:rsidP="00F54CB7">
            <w:pPr>
              <w:spacing w:before="240"/>
              <w:rPr>
                <w:rFonts w:ascii="Times New Roman" w:hAnsi="Times New Roman" w:cs="Times New Roman"/>
                <w:b/>
                <w:color w:val="000000" w:themeColor="text1"/>
                <w:sz w:val="24"/>
                <w:szCs w:val="28"/>
              </w:rPr>
            </w:pPr>
            <w:r w:rsidRPr="00983A04">
              <w:rPr>
                <w:rFonts w:ascii="Times New Roman" w:hAnsi="Times New Roman" w:cs="Times New Roman"/>
                <w:b/>
                <w:color w:val="000000" w:themeColor="text1"/>
                <w:sz w:val="28"/>
                <w:szCs w:val="28"/>
              </w:rPr>
              <w:t>ДАТА</w:t>
            </w:r>
          </w:p>
        </w:tc>
        <w:tc>
          <w:tcPr>
            <w:tcW w:w="4217" w:type="dxa"/>
            <w:tcBorders>
              <w:top w:val="single" w:sz="4" w:space="0" w:color="auto"/>
              <w:bottom w:val="single" w:sz="4" w:space="0" w:color="auto"/>
            </w:tcBorders>
            <w:vAlign w:val="center"/>
          </w:tcPr>
          <w:p w:rsidR="00ED4F53" w:rsidRPr="009C07D3" w:rsidRDefault="00ED4F53" w:rsidP="00F54CB7">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rPr>
              <w:t>25</w:t>
            </w:r>
            <w:r w:rsidRPr="00B473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01</w:t>
            </w:r>
            <w:r w:rsidRPr="00B47359">
              <w:rPr>
                <w:rFonts w:ascii="Times New Roman" w:hAnsi="Times New Roman" w:cs="Times New Roman"/>
                <w:color w:val="000000" w:themeColor="text1"/>
                <w:sz w:val="28"/>
                <w:szCs w:val="28"/>
              </w:rPr>
              <w:t>.20 г.</w:t>
            </w:r>
          </w:p>
        </w:tc>
      </w:tr>
    </w:tbl>
    <w:p w:rsidR="00ED4F53" w:rsidRPr="00266711" w:rsidRDefault="00ED4F53" w:rsidP="00ED4F53">
      <w:pPr>
        <w:spacing w:before="240"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36476B">
        <w:rPr>
          <w:rFonts w:ascii="Times New Roman" w:hAnsi="Times New Roman"/>
          <w:sz w:val="28"/>
          <w:szCs w:val="24"/>
        </w:rPr>
        <w:t>ПОНЯТИЕ И ОБЩАЯ КЛАССИФИКАЦИЯ ЧРЕЗВЫЧАЙНЫХ СИТУАЦИЙ</w:t>
      </w:r>
    </w:p>
    <w:p w:rsidR="00ED4F53" w:rsidRPr="00983A04" w:rsidRDefault="00ED4F53" w:rsidP="00ED4F53">
      <w:pPr>
        <w:spacing w:line="240" w:lineRule="auto"/>
        <w:ind w:left="-284"/>
        <w:jc w:val="center"/>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ХОД ЗАНЯТИЯ</w:t>
      </w:r>
    </w:p>
    <w:p w:rsidR="00ED4F53" w:rsidRPr="00950963" w:rsidRDefault="00ED4F53" w:rsidP="00ED4F53">
      <w:pPr>
        <w:spacing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1.ОРГАНИЗАЦИОННЫЙ  МОМЕНТ</w:t>
      </w:r>
      <w:r w:rsidRPr="00950963">
        <w:rPr>
          <w:rFonts w:ascii="Times New Roman" w:hAnsi="Times New Roman" w:cs="Times New Roman"/>
          <w:color w:val="000000" w:themeColor="text1"/>
          <w:sz w:val="28"/>
          <w:szCs w:val="28"/>
        </w:rPr>
        <w:t xml:space="preserve"> (2-3 мин) - Приветствие, отметка отсутствующих.</w:t>
      </w:r>
    </w:p>
    <w:p w:rsidR="00ED4F53" w:rsidRPr="00983A04" w:rsidRDefault="00ED4F53" w:rsidP="00ED4F53">
      <w:pPr>
        <w:spacing w:line="240" w:lineRule="auto"/>
        <w:ind w:left="-284"/>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 xml:space="preserve">2. ИЗУЧЕНИЕ НОВОГО МАТЕРИАЛА  </w:t>
      </w:r>
    </w:p>
    <w:p w:rsidR="00ED4F53" w:rsidRDefault="00ED4F53" w:rsidP="00ED4F53">
      <w:pPr>
        <w:spacing w:after="0" w:line="240" w:lineRule="auto"/>
        <w:ind w:left="-284"/>
        <w:rPr>
          <w:rFonts w:ascii="Times New Roman" w:eastAsia="Times New Roman" w:hAnsi="Times New Roman" w:cs="Times New Roman"/>
          <w:b/>
          <w:i/>
          <w:color w:val="0D0D0D" w:themeColor="text1" w:themeTint="F2"/>
          <w:sz w:val="24"/>
          <w:szCs w:val="24"/>
          <w:lang w:eastAsia="ru-RU"/>
        </w:rPr>
      </w:pPr>
      <w:r w:rsidRPr="009A6978">
        <w:rPr>
          <w:rFonts w:ascii="Times New Roman" w:hAnsi="Times New Roman" w:cs="Times New Roman"/>
          <w:b/>
          <w:i/>
          <w:color w:val="0D0D0D" w:themeColor="text1" w:themeTint="F2"/>
          <w:sz w:val="24"/>
          <w:szCs w:val="24"/>
        </w:rPr>
        <w:t>1.</w:t>
      </w:r>
      <w:r w:rsidRPr="009A6978">
        <w:rPr>
          <w:rFonts w:ascii="Times New Roman" w:eastAsia="Times New Roman" w:hAnsi="Times New Roman" w:cs="Times New Roman"/>
          <w:b/>
          <w:bCs/>
          <w:i/>
          <w:color w:val="0D0D0D" w:themeColor="text1" w:themeTint="F2"/>
          <w:sz w:val="24"/>
          <w:szCs w:val="24"/>
          <w:lang w:eastAsia="ru-RU"/>
        </w:rPr>
        <w:t xml:space="preserve"> </w:t>
      </w:r>
      <w:r w:rsidRPr="0036476B">
        <w:rPr>
          <w:rFonts w:ascii="Times New Roman" w:hAnsi="Times New Roman" w:cs="Times New Roman"/>
          <w:b/>
          <w:i/>
          <w:color w:val="000000" w:themeColor="text1"/>
          <w:sz w:val="24"/>
          <w:szCs w:val="24"/>
          <w:shd w:val="clear" w:color="auto" w:fill="FFFFFF"/>
        </w:rPr>
        <w:t>Федеральный закон «О защите населения и территории от чрезвычайных ситуаций природного и техногенного характера»</w:t>
      </w:r>
    </w:p>
    <w:p w:rsidR="00ED4F53" w:rsidRDefault="00ED4F53" w:rsidP="00ED4F53">
      <w:pPr>
        <w:spacing w:after="0" w:line="240" w:lineRule="auto"/>
        <w:ind w:left="-284"/>
        <w:rPr>
          <w:rFonts w:ascii="Times New Roman" w:hAnsi="Times New Roman" w:cs="Times New Roman"/>
          <w:b/>
          <w:i/>
          <w:color w:val="0D0D0D" w:themeColor="text1" w:themeTint="F2"/>
          <w:sz w:val="24"/>
          <w:szCs w:val="24"/>
        </w:rPr>
      </w:pPr>
      <w:r>
        <w:rPr>
          <w:rFonts w:ascii="Times New Roman" w:hAnsi="Times New Roman" w:cs="Times New Roman"/>
          <w:b/>
          <w:i/>
          <w:color w:val="0D0D0D" w:themeColor="text1" w:themeTint="F2"/>
          <w:sz w:val="24"/>
          <w:szCs w:val="24"/>
        </w:rPr>
        <w:t xml:space="preserve">2. </w:t>
      </w:r>
      <w:r w:rsidRPr="0036476B">
        <w:rPr>
          <w:rFonts w:ascii="Times New Roman" w:hAnsi="Times New Roman" w:cs="Times New Roman"/>
          <w:b/>
          <w:i/>
          <w:color w:val="000000" w:themeColor="text1"/>
          <w:sz w:val="24"/>
          <w:szCs w:val="24"/>
          <w:shd w:val="clear" w:color="auto" w:fill="FFFFFF"/>
        </w:rPr>
        <w:t>Классификация чрезвычайных ситуаций</w:t>
      </w:r>
    </w:p>
    <w:p w:rsidR="00ED4F53" w:rsidRPr="009A6978" w:rsidRDefault="00ED4F53" w:rsidP="00ED4F53">
      <w:pPr>
        <w:spacing w:after="0" w:line="240" w:lineRule="auto"/>
        <w:ind w:left="-284"/>
        <w:rPr>
          <w:rFonts w:ascii="Times New Roman" w:hAnsi="Times New Roman" w:cs="Times New Roman"/>
          <w:b/>
          <w:i/>
          <w:color w:val="0D0D0D" w:themeColor="text1" w:themeTint="F2"/>
          <w:sz w:val="24"/>
          <w:szCs w:val="24"/>
        </w:rPr>
      </w:pPr>
    </w:p>
    <w:p w:rsidR="00ED4F53" w:rsidRPr="00894379" w:rsidRDefault="00ED4F53" w:rsidP="00ED4F53">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ED4F53" w:rsidRPr="00894379" w:rsidRDefault="00ED4F53" w:rsidP="00ED4F53">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ED4F53" w:rsidRPr="00894379" w:rsidRDefault="00ED4F53" w:rsidP="00ED4F53">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ED4F53" w:rsidRPr="00894379" w:rsidRDefault="00ED4F53" w:rsidP="00ED4F53">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ED4F53" w:rsidRPr="00894379" w:rsidRDefault="00ED4F53" w:rsidP="00ED4F53">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ED4F53" w:rsidRPr="00894379" w:rsidRDefault="00ED4F53" w:rsidP="00ED4F53">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ED4F53" w:rsidRPr="00894379" w:rsidRDefault="00ED4F53" w:rsidP="00ED4F53">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ED4F53" w:rsidRPr="00894379" w:rsidRDefault="00ED4F53" w:rsidP="00ED4F53">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ED4F53" w:rsidRPr="0036476B" w:rsidRDefault="00ED4F53" w:rsidP="00ED4F53">
      <w:pPr>
        <w:pStyle w:val="a4"/>
        <w:spacing w:before="0" w:beforeAutospacing="0" w:after="0" w:afterAutospacing="0"/>
        <w:ind w:firstLine="708"/>
        <w:rPr>
          <w:bCs/>
        </w:rPr>
      </w:pPr>
      <w:r w:rsidRPr="0036476B">
        <w:rPr>
          <w:b/>
          <w:bCs/>
        </w:rPr>
        <w:t>Чрезвычайная ситуация</w:t>
      </w:r>
      <w:r w:rsidRPr="0036476B">
        <w:rPr>
          <w:bCs/>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которая может повлечь или повлекла за собой человеческие жертвы, ущерб здоровью людей или окружающей природной среде, значительные материальные потери или нарушения условий жизнедеятельности людей.</w:t>
      </w:r>
    </w:p>
    <w:p w:rsidR="00ED4F53" w:rsidRPr="0036476B" w:rsidRDefault="00ED4F53" w:rsidP="00ED4F53">
      <w:pPr>
        <w:pStyle w:val="a4"/>
        <w:spacing w:before="0" w:beforeAutospacing="0" w:after="0" w:afterAutospacing="0"/>
        <w:ind w:firstLine="708"/>
        <w:rPr>
          <w:bCs/>
        </w:rPr>
      </w:pPr>
      <w:r w:rsidRPr="0036476B">
        <w:rPr>
          <w:b/>
          <w:bCs/>
        </w:rPr>
        <w:t>Авария</w:t>
      </w:r>
      <w:r w:rsidRPr="0036476B">
        <w:rPr>
          <w:bCs/>
        </w:rPr>
        <w:t xml:space="preserve"> – чрезвычайное событие техногенного характера, произошедшее по конструктивным, производственным, технологическим или эксплуатационным причинам либо из-за случайных внешних воздействий и заключающееся в повреждении, выходе из строя, разрушении технических устройств или сооружений.</w:t>
      </w:r>
    </w:p>
    <w:p w:rsidR="00ED4F53" w:rsidRPr="0036476B" w:rsidRDefault="00ED4F53" w:rsidP="00ED4F53">
      <w:pPr>
        <w:pStyle w:val="a4"/>
        <w:spacing w:before="0" w:beforeAutospacing="0" w:after="0" w:afterAutospacing="0"/>
        <w:ind w:firstLine="708"/>
        <w:rPr>
          <w:bCs/>
        </w:rPr>
      </w:pPr>
      <w:r w:rsidRPr="0036476B">
        <w:rPr>
          <w:b/>
          <w:bCs/>
        </w:rPr>
        <w:t>Катастрофа</w:t>
      </w:r>
      <w:r w:rsidRPr="0036476B">
        <w:rPr>
          <w:bCs/>
        </w:rPr>
        <w:t xml:space="preserve"> – крупная авария, повлекшая за собой человеческие жертвы, значительный материальный ущерб и другие тяжелые последствия.</w:t>
      </w:r>
    </w:p>
    <w:p w:rsidR="00ED4F53" w:rsidRPr="0036476B" w:rsidRDefault="00ED4F53" w:rsidP="00ED4F53">
      <w:pPr>
        <w:pStyle w:val="a4"/>
        <w:spacing w:before="0" w:beforeAutospacing="0" w:after="0" w:afterAutospacing="0"/>
        <w:ind w:firstLine="708"/>
        <w:rPr>
          <w:color w:val="000000" w:themeColor="text1"/>
          <w:shd w:val="clear" w:color="auto" w:fill="FFFFFF"/>
        </w:rPr>
      </w:pPr>
      <w:r w:rsidRPr="0036476B">
        <w:rPr>
          <w:color w:val="000000" w:themeColor="text1"/>
          <w:shd w:val="clear" w:color="auto" w:fill="FFFFFF"/>
        </w:rPr>
        <w:t>Во исполнение Федерального закона «О защите населения и территории от чрезвычайных ситуаций природного и техногенного характера» Правительство РФ своим постановлением № 1094 от 13.09.96 г. утвердило «положение о классификации чрезвычайных ситуаций природ</w:t>
      </w:r>
      <w:r>
        <w:rPr>
          <w:color w:val="000000" w:themeColor="text1"/>
          <w:shd w:val="clear" w:color="auto" w:fill="FFFFFF"/>
        </w:rPr>
        <w:t>ного и техногенного характера».</w:t>
      </w:r>
    </w:p>
    <w:p w:rsidR="00ED4F53" w:rsidRPr="0036476B" w:rsidRDefault="00ED4F53" w:rsidP="00ED4F53">
      <w:pPr>
        <w:pStyle w:val="a4"/>
        <w:spacing w:before="0" w:beforeAutospacing="0" w:after="0" w:afterAutospacing="0"/>
        <w:ind w:firstLine="708"/>
        <w:rPr>
          <w:color w:val="000000" w:themeColor="text1"/>
          <w:shd w:val="clear" w:color="auto" w:fill="FFFFFF"/>
        </w:rPr>
      </w:pPr>
      <w:r w:rsidRPr="0036476B">
        <w:rPr>
          <w:color w:val="000000" w:themeColor="text1"/>
          <w:shd w:val="clear" w:color="auto" w:fill="FFFFFF"/>
        </w:rPr>
        <w:t xml:space="preserve">В этом постановлении ЧС классифицируются в зависимости от количества людей, пострадавших в этих ситуациях, или людей, у которых оказались нарушенными условия жизнедеятельности, от размера материального ущерба, а также границы зон распространения поражавших </w:t>
      </w:r>
      <w:r>
        <w:rPr>
          <w:color w:val="000000" w:themeColor="text1"/>
          <w:shd w:val="clear" w:color="auto" w:fill="FFFFFF"/>
        </w:rPr>
        <w:t>факторов чрезвычайных ситуаций.</w:t>
      </w:r>
    </w:p>
    <w:p w:rsidR="00ED4F53" w:rsidRPr="0036476B" w:rsidRDefault="00ED4F53" w:rsidP="00ED4F53">
      <w:pPr>
        <w:pStyle w:val="a4"/>
        <w:spacing w:before="0" w:beforeAutospacing="0" w:after="0" w:afterAutospacing="0"/>
        <w:ind w:firstLine="708"/>
        <w:rPr>
          <w:color w:val="000000" w:themeColor="text1"/>
          <w:shd w:val="clear" w:color="auto" w:fill="FFFFFF"/>
        </w:rPr>
      </w:pPr>
      <w:r w:rsidRPr="0036476B">
        <w:rPr>
          <w:color w:val="000000" w:themeColor="text1"/>
          <w:shd w:val="clear" w:color="auto" w:fill="FFFFFF"/>
        </w:rPr>
        <w:t>Классификация чрезвычайных ситуаций осущест</w:t>
      </w:r>
      <w:r>
        <w:rPr>
          <w:color w:val="000000" w:themeColor="text1"/>
          <w:shd w:val="clear" w:color="auto" w:fill="FFFFFF"/>
        </w:rPr>
        <w:t>вляется по следующим признакам.</w:t>
      </w:r>
    </w:p>
    <w:p w:rsidR="00ED4F53" w:rsidRPr="0036476B" w:rsidRDefault="00ED4F53" w:rsidP="00ED4F53">
      <w:pPr>
        <w:pStyle w:val="a4"/>
        <w:spacing w:before="0" w:beforeAutospacing="0" w:after="0" w:afterAutospacing="0"/>
        <w:rPr>
          <w:color w:val="000000" w:themeColor="text1"/>
          <w:shd w:val="clear" w:color="auto" w:fill="FFFFFF"/>
        </w:rPr>
      </w:pPr>
      <w:r w:rsidRPr="0036476B">
        <w:rPr>
          <w:b/>
          <w:color w:val="000000" w:themeColor="text1"/>
          <w:shd w:val="clear" w:color="auto" w:fill="FFFFFF"/>
        </w:rPr>
        <w:t>1. По причинам возникновения:</w:t>
      </w:r>
    </w:p>
    <w:p w:rsidR="00ED4F53" w:rsidRPr="0036476B" w:rsidRDefault="00ED4F53" w:rsidP="00ED4F53">
      <w:pPr>
        <w:pStyle w:val="a4"/>
        <w:spacing w:before="0" w:beforeAutospacing="0" w:after="0" w:afterAutospacing="0"/>
        <w:ind w:firstLine="708"/>
        <w:rPr>
          <w:color w:val="000000" w:themeColor="text1"/>
          <w:shd w:val="clear" w:color="auto" w:fill="FFFFFF"/>
        </w:rPr>
      </w:pPr>
      <w:r w:rsidRPr="0036476B">
        <w:rPr>
          <w:color w:val="000000" w:themeColor="text1"/>
          <w:shd w:val="clear" w:color="auto" w:fill="FFFFFF"/>
        </w:rPr>
        <w:t>1) техногенного (антропогенного) характера;</w:t>
      </w:r>
    </w:p>
    <w:p w:rsidR="00ED4F53" w:rsidRPr="0036476B" w:rsidRDefault="00ED4F53" w:rsidP="00ED4F53">
      <w:pPr>
        <w:pStyle w:val="a4"/>
        <w:spacing w:before="0" w:beforeAutospacing="0" w:after="0" w:afterAutospacing="0"/>
        <w:ind w:firstLine="708"/>
        <w:rPr>
          <w:color w:val="000000" w:themeColor="text1"/>
          <w:shd w:val="clear" w:color="auto" w:fill="FFFFFF"/>
        </w:rPr>
      </w:pPr>
      <w:r w:rsidRPr="0036476B">
        <w:rPr>
          <w:color w:val="000000" w:themeColor="text1"/>
          <w:shd w:val="clear" w:color="auto" w:fill="FFFFFF"/>
        </w:rPr>
        <w:t>2) природного характера;</w:t>
      </w:r>
    </w:p>
    <w:p w:rsidR="00ED4F53" w:rsidRPr="0036476B" w:rsidRDefault="00ED4F53" w:rsidP="00ED4F53">
      <w:pPr>
        <w:spacing w:after="0" w:line="240" w:lineRule="auto"/>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b/>
          <w:iCs/>
          <w:color w:val="000000"/>
          <w:sz w:val="24"/>
          <w:szCs w:val="24"/>
          <w:lang w:eastAsia="ru-RU"/>
        </w:rPr>
        <w:t>2. По масштабу распространения</w:t>
      </w:r>
      <w:r w:rsidRPr="0036476B">
        <w:rPr>
          <w:rFonts w:ascii="Times New Roman" w:eastAsia="Times New Roman" w:hAnsi="Times New Roman" w:cs="Times New Roman"/>
          <w:color w:val="000000"/>
          <w:sz w:val="24"/>
          <w:szCs w:val="24"/>
          <w:lang w:eastAsia="ru-RU"/>
        </w:rPr>
        <w:t> чрезвычайные ситуации подразделяются на локальные, местные, территориальные, региональные, федеральные и трансграничные (табл. 2).</w:t>
      </w:r>
    </w:p>
    <w:p w:rsidR="00ED4F53" w:rsidRDefault="00ED4F53" w:rsidP="00ED4F53">
      <w:pPr>
        <w:spacing w:after="0" w:line="240" w:lineRule="auto"/>
        <w:rPr>
          <w:rFonts w:ascii="Times New Roman" w:eastAsia="Times New Roman" w:hAnsi="Times New Roman" w:cs="Times New Roman"/>
          <w:color w:val="000000"/>
          <w:sz w:val="24"/>
          <w:szCs w:val="24"/>
          <w:lang w:eastAsia="ru-RU"/>
        </w:rPr>
      </w:pPr>
    </w:p>
    <w:p w:rsidR="00ED4F53" w:rsidRDefault="00ED4F53" w:rsidP="00ED4F53">
      <w:pPr>
        <w:spacing w:after="0" w:line="240" w:lineRule="auto"/>
        <w:rPr>
          <w:rFonts w:ascii="Times New Roman" w:eastAsia="Times New Roman" w:hAnsi="Times New Roman" w:cs="Times New Roman"/>
          <w:color w:val="000000"/>
          <w:sz w:val="24"/>
          <w:szCs w:val="24"/>
          <w:lang w:eastAsia="ru-RU"/>
        </w:rPr>
      </w:pPr>
    </w:p>
    <w:p w:rsidR="00ED4F53" w:rsidRDefault="00ED4F53" w:rsidP="00ED4F53">
      <w:pPr>
        <w:spacing w:after="0" w:line="240" w:lineRule="auto"/>
        <w:jc w:val="right"/>
        <w:rPr>
          <w:rFonts w:ascii="Times New Roman" w:eastAsia="Times New Roman" w:hAnsi="Times New Roman" w:cs="Times New Roman"/>
          <w:color w:val="000000"/>
          <w:sz w:val="24"/>
          <w:szCs w:val="24"/>
          <w:lang w:eastAsia="ru-RU"/>
        </w:rPr>
      </w:pPr>
    </w:p>
    <w:p w:rsidR="00ED4F53" w:rsidRDefault="00ED4F53" w:rsidP="00ED4F53">
      <w:pPr>
        <w:spacing w:after="0" w:line="240" w:lineRule="auto"/>
        <w:jc w:val="right"/>
        <w:rPr>
          <w:rFonts w:ascii="Times New Roman" w:eastAsia="Times New Roman" w:hAnsi="Times New Roman" w:cs="Times New Roman"/>
          <w:color w:val="000000"/>
          <w:sz w:val="24"/>
          <w:szCs w:val="24"/>
          <w:lang w:eastAsia="ru-RU"/>
        </w:rPr>
      </w:pPr>
    </w:p>
    <w:p w:rsidR="00ED4F53" w:rsidRPr="0036476B" w:rsidRDefault="00ED4F53" w:rsidP="00ED4F53">
      <w:pPr>
        <w:spacing w:after="0" w:line="240" w:lineRule="auto"/>
        <w:jc w:val="right"/>
        <w:rPr>
          <w:rFonts w:ascii="Times New Roman" w:eastAsia="Times New Roman" w:hAnsi="Times New Roman" w:cs="Times New Roman"/>
          <w:b/>
          <w:color w:val="000000"/>
          <w:sz w:val="24"/>
          <w:szCs w:val="24"/>
          <w:lang w:eastAsia="ru-RU"/>
        </w:rPr>
      </w:pPr>
      <w:r w:rsidRPr="0036476B">
        <w:rPr>
          <w:rFonts w:ascii="Times New Roman" w:eastAsia="Times New Roman" w:hAnsi="Times New Roman" w:cs="Times New Roman"/>
          <w:b/>
          <w:color w:val="000000"/>
          <w:sz w:val="24"/>
          <w:szCs w:val="24"/>
          <w:lang w:eastAsia="ru-RU"/>
        </w:rPr>
        <w:lastRenderedPageBreak/>
        <w:t>Таблица 2</w:t>
      </w:r>
    </w:p>
    <w:p w:rsidR="00ED4F53" w:rsidRDefault="00ED4F53" w:rsidP="00ED4F53">
      <w:pPr>
        <w:spacing w:after="0" w:line="240" w:lineRule="auto"/>
        <w:jc w:val="center"/>
        <w:rPr>
          <w:rFonts w:ascii="Times New Roman" w:eastAsia="Times New Roman" w:hAnsi="Times New Roman" w:cs="Times New Roman"/>
          <w:color w:val="000000"/>
          <w:sz w:val="24"/>
          <w:szCs w:val="24"/>
          <w:lang w:eastAsia="ru-RU"/>
        </w:rPr>
      </w:pPr>
    </w:p>
    <w:p w:rsidR="00ED4F53" w:rsidRPr="0036476B" w:rsidRDefault="00ED4F53" w:rsidP="00ED4F53">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Классификация чрезвычайных ситуаций по масштабу</w:t>
      </w:r>
    </w:p>
    <w:tbl>
      <w:tblPr>
        <w:tblW w:w="1020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056"/>
        <w:gridCol w:w="1551"/>
        <w:gridCol w:w="2389"/>
        <w:gridCol w:w="1899"/>
        <w:gridCol w:w="2305"/>
      </w:tblGrid>
      <w:tr w:rsidR="00ED4F53" w:rsidRPr="0036476B" w:rsidTr="00F54CB7">
        <w:tc>
          <w:tcPr>
            <w:tcW w:w="2178" w:type="dxa"/>
            <w:vMerge w:val="restart"/>
            <w:tcBorders>
              <w:top w:val="single" w:sz="6" w:space="0" w:color="000000"/>
              <w:left w:val="single" w:sz="6" w:space="0" w:color="000000"/>
              <w:bottom w:val="single" w:sz="6" w:space="0" w:color="000000"/>
              <w:right w:val="single" w:sz="6" w:space="0" w:color="000000"/>
            </w:tcBorders>
            <w:hideMark/>
          </w:tcPr>
          <w:p w:rsidR="00ED4F53" w:rsidRPr="0036476B" w:rsidRDefault="00ED4F53" w:rsidP="00F54CB7">
            <w:pPr>
              <w:spacing w:after="0" w:line="240" w:lineRule="auto"/>
              <w:jc w:val="center"/>
              <w:rPr>
                <w:rFonts w:ascii="Times New Roman" w:eastAsia="Times New Roman" w:hAnsi="Times New Roman" w:cs="Times New Roman"/>
                <w:b/>
                <w:color w:val="000000"/>
                <w:sz w:val="24"/>
                <w:szCs w:val="24"/>
                <w:lang w:eastAsia="ru-RU"/>
              </w:rPr>
            </w:pPr>
            <w:r w:rsidRPr="0036476B">
              <w:rPr>
                <w:rFonts w:ascii="Times New Roman" w:eastAsia="Times New Roman" w:hAnsi="Times New Roman" w:cs="Times New Roman"/>
                <w:b/>
                <w:color w:val="000000"/>
                <w:sz w:val="24"/>
                <w:szCs w:val="24"/>
                <w:lang w:eastAsia="ru-RU"/>
              </w:rPr>
              <w:t>Масштаб ЧС</w:t>
            </w:r>
          </w:p>
        </w:tc>
        <w:tc>
          <w:tcPr>
            <w:tcW w:w="8022" w:type="dxa"/>
            <w:gridSpan w:val="4"/>
            <w:tcBorders>
              <w:top w:val="single" w:sz="6" w:space="0" w:color="000000"/>
              <w:left w:val="single" w:sz="6" w:space="0" w:color="000000"/>
              <w:bottom w:val="single" w:sz="6" w:space="0" w:color="000000"/>
              <w:right w:val="single" w:sz="6" w:space="0" w:color="000000"/>
            </w:tcBorders>
            <w:hideMark/>
          </w:tcPr>
          <w:p w:rsidR="00ED4F53" w:rsidRPr="0036476B" w:rsidRDefault="00ED4F53" w:rsidP="00F54CB7">
            <w:pPr>
              <w:spacing w:after="0" w:line="240" w:lineRule="auto"/>
              <w:jc w:val="center"/>
              <w:rPr>
                <w:rFonts w:ascii="Times New Roman" w:eastAsia="Times New Roman" w:hAnsi="Times New Roman" w:cs="Times New Roman"/>
                <w:b/>
                <w:color w:val="000000"/>
                <w:sz w:val="24"/>
                <w:szCs w:val="24"/>
                <w:lang w:eastAsia="ru-RU"/>
              </w:rPr>
            </w:pPr>
            <w:r w:rsidRPr="0036476B">
              <w:rPr>
                <w:rFonts w:ascii="Times New Roman" w:eastAsia="Times New Roman" w:hAnsi="Times New Roman" w:cs="Times New Roman"/>
                <w:b/>
                <w:color w:val="000000"/>
                <w:sz w:val="24"/>
                <w:szCs w:val="24"/>
                <w:lang w:eastAsia="ru-RU"/>
              </w:rPr>
              <w:t>Последствия ЧС</w:t>
            </w:r>
          </w:p>
        </w:tc>
      </w:tr>
      <w:tr w:rsidR="00ED4F53" w:rsidRPr="0036476B" w:rsidTr="00F54CB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rPr>
                <w:rFonts w:ascii="Times New Roman" w:eastAsia="Times New Roman" w:hAnsi="Times New Roman" w:cs="Times New Roman"/>
                <w:b/>
                <w:color w:val="000000"/>
                <w:sz w:val="24"/>
                <w:szCs w:val="24"/>
                <w:lang w:eastAsia="ru-RU"/>
              </w:rPr>
            </w:pPr>
          </w:p>
        </w:tc>
        <w:tc>
          <w:tcPr>
            <w:tcW w:w="1470" w:type="dxa"/>
            <w:tcBorders>
              <w:top w:val="single" w:sz="6" w:space="0" w:color="000000"/>
              <w:left w:val="single" w:sz="6" w:space="0" w:color="000000"/>
              <w:bottom w:val="single" w:sz="6" w:space="0" w:color="000000"/>
              <w:right w:val="single" w:sz="6" w:space="0" w:color="000000"/>
            </w:tcBorders>
            <w:hideMark/>
          </w:tcPr>
          <w:p w:rsidR="00ED4F53" w:rsidRPr="0036476B" w:rsidRDefault="00ED4F53" w:rsidP="00F54CB7">
            <w:pPr>
              <w:spacing w:after="0" w:line="240" w:lineRule="auto"/>
              <w:jc w:val="center"/>
              <w:rPr>
                <w:rFonts w:ascii="Times New Roman" w:eastAsia="Times New Roman" w:hAnsi="Times New Roman" w:cs="Times New Roman"/>
                <w:b/>
                <w:color w:val="000000"/>
                <w:sz w:val="24"/>
                <w:szCs w:val="24"/>
                <w:lang w:eastAsia="ru-RU"/>
              </w:rPr>
            </w:pPr>
            <w:r w:rsidRPr="0036476B">
              <w:rPr>
                <w:rFonts w:ascii="Times New Roman" w:eastAsia="Times New Roman" w:hAnsi="Times New Roman" w:cs="Times New Roman"/>
                <w:b/>
                <w:color w:val="000000"/>
                <w:sz w:val="24"/>
                <w:szCs w:val="24"/>
                <w:lang w:eastAsia="ru-RU"/>
              </w:rPr>
              <w:t xml:space="preserve">Пострадало, </w:t>
            </w:r>
            <w:r w:rsidRPr="0033448B">
              <w:rPr>
                <w:rFonts w:ascii="Times New Roman" w:eastAsia="Times New Roman" w:hAnsi="Times New Roman" w:cs="Times New Roman"/>
                <w:b/>
                <w:color w:val="000000"/>
                <w:sz w:val="24"/>
                <w:szCs w:val="24"/>
                <w:lang w:eastAsia="ru-RU"/>
              </w:rPr>
              <w:t>(</w:t>
            </w:r>
            <w:r w:rsidRPr="0036476B">
              <w:rPr>
                <w:rFonts w:ascii="Times New Roman" w:eastAsia="Times New Roman" w:hAnsi="Times New Roman" w:cs="Times New Roman"/>
                <w:b/>
                <w:color w:val="000000"/>
                <w:sz w:val="24"/>
                <w:szCs w:val="24"/>
                <w:lang w:eastAsia="ru-RU"/>
              </w:rPr>
              <w:t>чел.</w:t>
            </w:r>
            <w:r w:rsidRPr="0033448B">
              <w:rPr>
                <w:rFonts w:ascii="Times New Roman" w:eastAsia="Times New Roman" w:hAnsi="Times New Roman" w:cs="Times New Roman"/>
                <w:b/>
                <w:color w:val="000000"/>
                <w:sz w:val="24"/>
                <w:szCs w:val="24"/>
                <w:lang w:eastAsia="ru-RU"/>
              </w:rPr>
              <w:t>)</w:t>
            </w:r>
          </w:p>
        </w:tc>
        <w:tc>
          <w:tcPr>
            <w:tcW w:w="2262" w:type="dxa"/>
            <w:tcBorders>
              <w:top w:val="single" w:sz="6" w:space="0" w:color="000000"/>
              <w:left w:val="single" w:sz="6" w:space="0" w:color="000000"/>
              <w:bottom w:val="single" w:sz="6" w:space="0" w:color="000000"/>
              <w:right w:val="single" w:sz="6" w:space="0" w:color="000000"/>
            </w:tcBorders>
            <w:hideMark/>
          </w:tcPr>
          <w:p w:rsidR="00ED4F53" w:rsidRPr="0036476B" w:rsidRDefault="00ED4F53" w:rsidP="00F54CB7">
            <w:pPr>
              <w:spacing w:after="0" w:line="240" w:lineRule="auto"/>
              <w:jc w:val="center"/>
              <w:rPr>
                <w:rFonts w:ascii="Times New Roman" w:eastAsia="Times New Roman" w:hAnsi="Times New Roman" w:cs="Times New Roman"/>
                <w:b/>
                <w:color w:val="000000"/>
                <w:sz w:val="24"/>
                <w:szCs w:val="24"/>
                <w:lang w:eastAsia="ru-RU"/>
              </w:rPr>
            </w:pPr>
            <w:r w:rsidRPr="0033448B">
              <w:rPr>
                <w:rFonts w:ascii="Times New Roman" w:eastAsia="Times New Roman" w:hAnsi="Times New Roman" w:cs="Times New Roman"/>
                <w:b/>
                <w:color w:val="000000"/>
                <w:sz w:val="24"/>
                <w:szCs w:val="24"/>
                <w:lang w:eastAsia="ru-RU"/>
              </w:rPr>
              <w:t>Нарушены условия жизне</w:t>
            </w:r>
            <w:r w:rsidRPr="0036476B">
              <w:rPr>
                <w:rFonts w:ascii="Times New Roman" w:eastAsia="Times New Roman" w:hAnsi="Times New Roman" w:cs="Times New Roman"/>
                <w:b/>
                <w:color w:val="000000"/>
                <w:sz w:val="24"/>
                <w:szCs w:val="24"/>
                <w:lang w:eastAsia="ru-RU"/>
              </w:rPr>
              <w:t xml:space="preserve">деятельности, </w:t>
            </w:r>
            <w:r w:rsidRPr="0033448B">
              <w:rPr>
                <w:rFonts w:ascii="Times New Roman" w:eastAsia="Times New Roman" w:hAnsi="Times New Roman" w:cs="Times New Roman"/>
                <w:b/>
                <w:color w:val="000000"/>
                <w:sz w:val="24"/>
                <w:szCs w:val="24"/>
                <w:lang w:eastAsia="ru-RU"/>
              </w:rPr>
              <w:t>(</w:t>
            </w:r>
            <w:r w:rsidRPr="0036476B">
              <w:rPr>
                <w:rFonts w:ascii="Times New Roman" w:eastAsia="Times New Roman" w:hAnsi="Times New Roman" w:cs="Times New Roman"/>
                <w:b/>
                <w:color w:val="000000"/>
                <w:sz w:val="24"/>
                <w:szCs w:val="24"/>
                <w:lang w:eastAsia="ru-RU"/>
              </w:rPr>
              <w:t>чел.</w:t>
            </w:r>
            <w:r w:rsidRPr="0033448B">
              <w:rPr>
                <w:rFonts w:ascii="Times New Roman" w:eastAsia="Times New Roman" w:hAnsi="Times New Roman" w:cs="Times New Roman"/>
                <w:b/>
                <w:color w:val="000000"/>
                <w:sz w:val="24"/>
                <w:szCs w:val="24"/>
                <w:lang w:eastAsia="ru-RU"/>
              </w:rPr>
              <w:t>)</w:t>
            </w:r>
          </w:p>
        </w:tc>
        <w:tc>
          <w:tcPr>
            <w:tcW w:w="1747" w:type="dxa"/>
            <w:tcBorders>
              <w:top w:val="single" w:sz="6" w:space="0" w:color="000000"/>
              <w:left w:val="single" w:sz="6" w:space="0" w:color="000000"/>
              <w:bottom w:val="single" w:sz="6" w:space="0" w:color="000000"/>
              <w:right w:val="single" w:sz="6" w:space="0" w:color="000000"/>
            </w:tcBorders>
            <w:hideMark/>
          </w:tcPr>
          <w:p w:rsidR="00ED4F53" w:rsidRPr="0033448B" w:rsidRDefault="00ED4F53" w:rsidP="00F54CB7">
            <w:pPr>
              <w:spacing w:after="0" w:line="240" w:lineRule="auto"/>
              <w:jc w:val="center"/>
              <w:rPr>
                <w:rFonts w:ascii="Times New Roman" w:eastAsia="Times New Roman" w:hAnsi="Times New Roman" w:cs="Times New Roman"/>
                <w:b/>
                <w:color w:val="000000"/>
                <w:sz w:val="24"/>
                <w:szCs w:val="24"/>
                <w:lang w:eastAsia="ru-RU"/>
              </w:rPr>
            </w:pPr>
            <w:r w:rsidRPr="0033448B">
              <w:rPr>
                <w:rFonts w:ascii="Times New Roman" w:eastAsia="Times New Roman" w:hAnsi="Times New Roman" w:cs="Times New Roman"/>
                <w:b/>
                <w:color w:val="000000"/>
                <w:sz w:val="24"/>
                <w:szCs w:val="24"/>
                <w:lang w:eastAsia="ru-RU"/>
              </w:rPr>
              <w:t xml:space="preserve">Материальный ущерб, </w:t>
            </w:r>
          </w:p>
          <w:p w:rsidR="00ED4F53" w:rsidRPr="0036476B" w:rsidRDefault="00ED4F53" w:rsidP="00F54CB7">
            <w:pPr>
              <w:spacing w:after="0" w:line="240" w:lineRule="auto"/>
              <w:jc w:val="center"/>
              <w:rPr>
                <w:rFonts w:ascii="Times New Roman" w:eastAsia="Times New Roman" w:hAnsi="Times New Roman" w:cs="Times New Roman"/>
                <w:b/>
                <w:color w:val="000000"/>
                <w:sz w:val="24"/>
                <w:szCs w:val="24"/>
                <w:lang w:eastAsia="ru-RU"/>
              </w:rPr>
            </w:pPr>
            <w:r w:rsidRPr="0033448B">
              <w:rPr>
                <w:rFonts w:ascii="Times New Roman" w:eastAsia="Times New Roman" w:hAnsi="Times New Roman" w:cs="Times New Roman"/>
                <w:b/>
                <w:color w:val="000000"/>
                <w:sz w:val="24"/>
                <w:szCs w:val="24"/>
                <w:lang w:eastAsia="ru-RU"/>
              </w:rPr>
              <w:t>(тыс.)</w:t>
            </w:r>
          </w:p>
        </w:tc>
        <w:tc>
          <w:tcPr>
            <w:tcW w:w="2543" w:type="dxa"/>
            <w:tcBorders>
              <w:top w:val="single" w:sz="6" w:space="0" w:color="000000"/>
              <w:left w:val="single" w:sz="6" w:space="0" w:color="000000"/>
              <w:bottom w:val="single" w:sz="6" w:space="0" w:color="000000"/>
              <w:right w:val="single" w:sz="6" w:space="0" w:color="000000"/>
            </w:tcBorders>
            <w:hideMark/>
          </w:tcPr>
          <w:p w:rsidR="00ED4F53" w:rsidRPr="0036476B" w:rsidRDefault="00ED4F53" w:rsidP="00F54CB7">
            <w:pPr>
              <w:spacing w:after="0" w:line="240" w:lineRule="auto"/>
              <w:jc w:val="center"/>
              <w:rPr>
                <w:rFonts w:ascii="Times New Roman" w:eastAsia="Times New Roman" w:hAnsi="Times New Roman" w:cs="Times New Roman"/>
                <w:b/>
                <w:color w:val="000000"/>
                <w:sz w:val="24"/>
                <w:szCs w:val="24"/>
                <w:lang w:eastAsia="ru-RU"/>
              </w:rPr>
            </w:pPr>
            <w:r w:rsidRPr="0033448B">
              <w:rPr>
                <w:rFonts w:ascii="Times New Roman" w:eastAsia="Times New Roman" w:hAnsi="Times New Roman" w:cs="Times New Roman"/>
                <w:b/>
                <w:color w:val="000000"/>
                <w:sz w:val="24"/>
                <w:szCs w:val="24"/>
                <w:lang w:eastAsia="ru-RU"/>
              </w:rPr>
              <w:t>З</w:t>
            </w:r>
            <w:r w:rsidRPr="0036476B">
              <w:rPr>
                <w:rFonts w:ascii="Times New Roman" w:eastAsia="Times New Roman" w:hAnsi="Times New Roman" w:cs="Times New Roman"/>
                <w:b/>
                <w:color w:val="000000"/>
                <w:sz w:val="24"/>
                <w:szCs w:val="24"/>
                <w:lang w:eastAsia="ru-RU"/>
              </w:rPr>
              <w:t xml:space="preserve">она распространения </w:t>
            </w:r>
            <w:r w:rsidRPr="0033448B">
              <w:rPr>
                <w:rFonts w:ascii="Times New Roman" w:eastAsia="Times New Roman" w:hAnsi="Times New Roman" w:cs="Times New Roman"/>
                <w:b/>
                <w:color w:val="000000"/>
                <w:sz w:val="24"/>
                <w:szCs w:val="24"/>
                <w:lang w:eastAsia="ru-RU"/>
              </w:rPr>
              <w:t>ЧС</w:t>
            </w:r>
          </w:p>
        </w:tc>
      </w:tr>
      <w:tr w:rsidR="00ED4F53" w:rsidRPr="0036476B" w:rsidTr="00F54CB7">
        <w:trPr>
          <w:trHeight w:val="225"/>
        </w:trPr>
        <w:tc>
          <w:tcPr>
            <w:tcW w:w="2178"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локальная</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10</w:t>
            </w:r>
          </w:p>
        </w:tc>
        <w:tc>
          <w:tcPr>
            <w:tcW w:w="2262"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100</w:t>
            </w: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1</w:t>
            </w:r>
          </w:p>
        </w:tc>
        <w:tc>
          <w:tcPr>
            <w:tcW w:w="2543"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В пределах территории объекта</w:t>
            </w:r>
          </w:p>
        </w:tc>
      </w:tr>
      <w:tr w:rsidR="00ED4F53" w:rsidRPr="0036476B" w:rsidTr="00F54CB7">
        <w:trPr>
          <w:trHeight w:val="225"/>
        </w:trPr>
        <w:tc>
          <w:tcPr>
            <w:tcW w:w="2178"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местная</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50</w:t>
            </w:r>
          </w:p>
        </w:tc>
        <w:tc>
          <w:tcPr>
            <w:tcW w:w="2262"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300</w:t>
            </w: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w:t>
            </w:r>
          </w:p>
        </w:tc>
        <w:tc>
          <w:tcPr>
            <w:tcW w:w="2543"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В пределах населенного пункта, города, района</w:t>
            </w:r>
          </w:p>
        </w:tc>
      </w:tr>
      <w:tr w:rsidR="00ED4F53" w:rsidRPr="0036476B" w:rsidTr="00F54CB7">
        <w:trPr>
          <w:trHeight w:val="225"/>
        </w:trPr>
        <w:tc>
          <w:tcPr>
            <w:tcW w:w="2178"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территориальная</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500</w:t>
            </w:r>
          </w:p>
        </w:tc>
        <w:tc>
          <w:tcPr>
            <w:tcW w:w="2262"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500</w:t>
            </w: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500</w:t>
            </w:r>
          </w:p>
        </w:tc>
        <w:tc>
          <w:tcPr>
            <w:tcW w:w="2543"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В пределах субъекта Российской Федерации</w:t>
            </w:r>
          </w:p>
        </w:tc>
      </w:tr>
      <w:tr w:rsidR="00ED4F53" w:rsidRPr="0036476B" w:rsidTr="00F54CB7">
        <w:trPr>
          <w:trHeight w:val="225"/>
        </w:trPr>
        <w:tc>
          <w:tcPr>
            <w:tcW w:w="2178"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региональная</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500</w:t>
            </w:r>
          </w:p>
        </w:tc>
        <w:tc>
          <w:tcPr>
            <w:tcW w:w="2262"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1000</w:t>
            </w: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5000</w:t>
            </w:r>
          </w:p>
        </w:tc>
        <w:tc>
          <w:tcPr>
            <w:tcW w:w="2543"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В пределах нескольк</w:t>
            </w:r>
            <w:r>
              <w:rPr>
                <w:rFonts w:ascii="Times New Roman" w:eastAsia="Times New Roman" w:hAnsi="Times New Roman" w:cs="Times New Roman"/>
                <w:color w:val="000000"/>
                <w:sz w:val="24"/>
                <w:szCs w:val="24"/>
                <w:lang w:eastAsia="ru-RU"/>
              </w:rPr>
              <w:t>их областей (краев) или экономи</w:t>
            </w:r>
            <w:r w:rsidRPr="0036476B">
              <w:rPr>
                <w:rFonts w:ascii="Times New Roman" w:eastAsia="Times New Roman" w:hAnsi="Times New Roman" w:cs="Times New Roman"/>
                <w:color w:val="000000"/>
                <w:sz w:val="24"/>
                <w:szCs w:val="24"/>
                <w:lang w:eastAsia="ru-RU"/>
              </w:rPr>
              <w:t>ческого района</w:t>
            </w:r>
          </w:p>
        </w:tc>
      </w:tr>
      <w:tr w:rsidR="00ED4F53" w:rsidRPr="0036476B" w:rsidTr="00F54CB7">
        <w:trPr>
          <w:trHeight w:val="225"/>
        </w:trPr>
        <w:tc>
          <w:tcPr>
            <w:tcW w:w="2178"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федеральная</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&gt; 500</w:t>
            </w:r>
          </w:p>
        </w:tc>
        <w:tc>
          <w:tcPr>
            <w:tcW w:w="2262"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&gt; 1000</w:t>
            </w: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&gt; 5000</w:t>
            </w:r>
          </w:p>
        </w:tc>
        <w:tc>
          <w:tcPr>
            <w:tcW w:w="2543"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xml:space="preserve">зона </w:t>
            </w:r>
            <w:r>
              <w:rPr>
                <w:rFonts w:ascii="Times New Roman" w:eastAsia="Times New Roman" w:hAnsi="Times New Roman" w:cs="Times New Roman"/>
                <w:color w:val="000000"/>
                <w:sz w:val="24"/>
                <w:szCs w:val="24"/>
                <w:lang w:eastAsia="ru-RU"/>
              </w:rPr>
              <w:t>ЧС</w:t>
            </w:r>
            <w:r w:rsidRPr="0036476B">
              <w:rPr>
                <w:rFonts w:ascii="Times New Roman" w:eastAsia="Times New Roman" w:hAnsi="Times New Roman" w:cs="Times New Roman"/>
                <w:color w:val="000000"/>
                <w:sz w:val="24"/>
                <w:szCs w:val="24"/>
                <w:lang w:eastAsia="ru-RU"/>
              </w:rPr>
              <w:t xml:space="preserve"> выходит за пределы территории двух субъектов РФ</w:t>
            </w:r>
          </w:p>
        </w:tc>
      </w:tr>
      <w:tr w:rsidR="00ED4F53" w:rsidRPr="0036476B" w:rsidTr="00F54CB7">
        <w:trPr>
          <w:trHeight w:val="210"/>
        </w:trPr>
        <w:tc>
          <w:tcPr>
            <w:tcW w:w="2178" w:type="dxa"/>
            <w:tcBorders>
              <w:top w:val="single" w:sz="6" w:space="0" w:color="000000"/>
              <w:left w:val="single" w:sz="6" w:space="0" w:color="000000"/>
              <w:bottom w:val="single" w:sz="6" w:space="0" w:color="000000"/>
              <w:right w:val="single" w:sz="6" w:space="0" w:color="000000"/>
            </w:tcBorders>
            <w:vAlign w:val="center"/>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трансграничная</w:t>
            </w:r>
          </w:p>
        </w:tc>
        <w:tc>
          <w:tcPr>
            <w:tcW w:w="8022" w:type="dxa"/>
            <w:gridSpan w:val="4"/>
            <w:tcBorders>
              <w:top w:val="single" w:sz="6" w:space="0" w:color="000000"/>
              <w:left w:val="single" w:sz="6" w:space="0" w:color="000000"/>
              <w:bottom w:val="single" w:sz="6" w:space="0" w:color="000000"/>
              <w:right w:val="single" w:sz="6" w:space="0" w:color="000000"/>
            </w:tcBorders>
            <w:hideMark/>
          </w:tcPr>
          <w:p w:rsidR="00ED4F53" w:rsidRPr="0036476B" w:rsidRDefault="00ED4F53" w:rsidP="00F54CB7">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ЧС, поражающие факторы которой выходят за пределы РФ, или ЧС, которая произошла за рубежом и затрагивает территорию РФ</w:t>
            </w:r>
          </w:p>
        </w:tc>
      </w:tr>
    </w:tbl>
    <w:p w:rsidR="00ED4F53" w:rsidRDefault="00ED4F53" w:rsidP="00ED4F53">
      <w:pPr>
        <w:pStyle w:val="a4"/>
        <w:spacing w:before="0" w:beforeAutospacing="0" w:after="0" w:afterAutospacing="0"/>
        <w:ind w:firstLine="708"/>
        <w:rPr>
          <w:color w:val="000000" w:themeColor="text1"/>
          <w:shd w:val="clear" w:color="auto" w:fill="FFFFFF"/>
        </w:rPr>
      </w:pPr>
    </w:p>
    <w:p w:rsidR="00ED4F53" w:rsidRPr="009A6978" w:rsidRDefault="00ED4F53" w:rsidP="00ED4F53">
      <w:pPr>
        <w:pStyle w:val="a4"/>
        <w:spacing w:before="0" w:beforeAutospacing="0" w:after="0" w:afterAutospacing="0"/>
        <w:ind w:firstLine="708"/>
        <w:rPr>
          <w:color w:val="000000" w:themeColor="text1"/>
          <w:shd w:val="clear" w:color="auto" w:fill="FFFFFF"/>
        </w:rPr>
      </w:pPr>
    </w:p>
    <w:p w:rsidR="00ED4F53" w:rsidRDefault="00ED4F53" w:rsidP="00ED4F53">
      <w:pPr>
        <w:spacing w:line="240" w:lineRule="auto"/>
        <w:jc w:val="both"/>
        <w:rPr>
          <w:rFonts w:ascii="Times New Roman" w:hAnsi="Times New Roman" w:cs="Times New Roman"/>
          <w:bCs/>
          <w:sz w:val="24"/>
          <w:szCs w:val="24"/>
        </w:rPr>
      </w:pPr>
      <w:r w:rsidRPr="00983A04">
        <w:rPr>
          <w:rFonts w:ascii="Times New Roman" w:hAnsi="Times New Roman" w:cs="Times New Roman"/>
          <w:b/>
          <w:color w:val="000000" w:themeColor="text1"/>
          <w:sz w:val="28"/>
          <w:szCs w:val="28"/>
        </w:rPr>
        <w:t>4.ЗАКРЕПЛЕНИЕ ИЗУЧЕННОГО МАТЕРИАЛА</w:t>
      </w:r>
    </w:p>
    <w:p w:rsidR="00ED4F53" w:rsidRPr="000D0F5E" w:rsidRDefault="00ED4F53" w:rsidP="00ED4F53">
      <w:pPr>
        <w:shd w:val="clear" w:color="auto" w:fill="FFFFFF"/>
        <w:spacing w:after="0" w:line="240" w:lineRule="auto"/>
        <w:rPr>
          <w:rFonts w:ascii="Times New Roman" w:eastAsia="Times New Roman" w:hAnsi="Times New Roman" w:cs="Times New Roman"/>
          <w:color w:val="000000"/>
          <w:sz w:val="24"/>
          <w:szCs w:val="28"/>
          <w:lang w:eastAsia="ru-RU"/>
        </w:rPr>
      </w:pPr>
      <w:r w:rsidRPr="000D0F5E">
        <w:rPr>
          <w:rFonts w:ascii="Times New Roman" w:eastAsia="Times New Roman" w:hAnsi="Times New Roman" w:cs="Times New Roman"/>
          <w:color w:val="000000"/>
          <w:sz w:val="24"/>
          <w:szCs w:val="28"/>
          <w:lang w:eastAsia="ru-RU"/>
        </w:rPr>
        <w:t xml:space="preserve">1. </w:t>
      </w:r>
      <w:r>
        <w:rPr>
          <w:rFonts w:ascii="Times New Roman" w:eastAsia="Times New Roman" w:hAnsi="Times New Roman" w:cs="Times New Roman"/>
          <w:color w:val="000000"/>
          <w:sz w:val="24"/>
          <w:szCs w:val="28"/>
          <w:lang w:eastAsia="ru-RU"/>
        </w:rPr>
        <w:t>Дайте определение понятию «чрезвычайная ситуация»</w:t>
      </w:r>
    </w:p>
    <w:p w:rsidR="00ED4F53" w:rsidRDefault="00ED4F53" w:rsidP="00ED4F53">
      <w:pPr>
        <w:shd w:val="clear" w:color="auto" w:fill="FFFFFF"/>
        <w:spacing w:after="0" w:line="240" w:lineRule="auto"/>
        <w:rPr>
          <w:rFonts w:ascii="Times New Roman" w:eastAsia="Times New Roman" w:hAnsi="Times New Roman" w:cs="Times New Roman"/>
          <w:color w:val="000000"/>
          <w:sz w:val="24"/>
          <w:szCs w:val="28"/>
          <w:lang w:eastAsia="ru-RU"/>
        </w:rPr>
      </w:pPr>
      <w:r w:rsidRPr="000D0F5E">
        <w:rPr>
          <w:rFonts w:ascii="Times New Roman" w:eastAsia="Times New Roman" w:hAnsi="Times New Roman" w:cs="Times New Roman"/>
          <w:color w:val="000000"/>
          <w:sz w:val="24"/>
          <w:szCs w:val="28"/>
          <w:lang w:eastAsia="ru-RU"/>
        </w:rPr>
        <w:t xml:space="preserve">2. </w:t>
      </w:r>
      <w:r>
        <w:rPr>
          <w:rFonts w:ascii="Times New Roman" w:eastAsia="Times New Roman" w:hAnsi="Times New Roman" w:cs="Times New Roman"/>
          <w:color w:val="000000"/>
          <w:sz w:val="24"/>
          <w:szCs w:val="28"/>
          <w:lang w:eastAsia="ru-RU"/>
        </w:rPr>
        <w:t>Дайте определение понятию «авария»</w:t>
      </w:r>
    </w:p>
    <w:p w:rsidR="00ED4F53" w:rsidRDefault="00ED4F53" w:rsidP="00ED4F53">
      <w:pPr>
        <w:shd w:val="clear" w:color="auto"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 Дайте определение понятию «катастрофа»</w:t>
      </w:r>
    </w:p>
    <w:p w:rsidR="00ED4F53" w:rsidRDefault="00ED4F53" w:rsidP="00ED4F53">
      <w:pPr>
        <w:shd w:val="clear" w:color="auto"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4. </w:t>
      </w:r>
      <w:r w:rsidRPr="0036476B">
        <w:rPr>
          <w:rFonts w:ascii="Times New Roman" w:eastAsia="Times New Roman" w:hAnsi="Times New Roman" w:cs="Times New Roman"/>
          <w:color w:val="000000"/>
          <w:sz w:val="24"/>
          <w:szCs w:val="24"/>
          <w:lang w:eastAsia="ru-RU"/>
        </w:rPr>
        <w:t>Классификация чрезвычайных ситуаций по масштабу</w:t>
      </w:r>
    </w:p>
    <w:p w:rsidR="00ED4F53" w:rsidRDefault="00ED4F53" w:rsidP="00ED4F53">
      <w:pPr>
        <w:shd w:val="clear" w:color="auto" w:fill="FFFFFF"/>
        <w:spacing w:after="0" w:line="240" w:lineRule="auto"/>
        <w:rPr>
          <w:rFonts w:ascii="Times New Roman" w:eastAsia="Times New Roman" w:hAnsi="Times New Roman" w:cs="Times New Roman"/>
          <w:color w:val="000000"/>
          <w:sz w:val="24"/>
          <w:szCs w:val="28"/>
          <w:lang w:eastAsia="ru-RU"/>
        </w:rPr>
      </w:pPr>
    </w:p>
    <w:p w:rsidR="00ED4F53" w:rsidRPr="00983A04" w:rsidRDefault="00ED4F53" w:rsidP="00ED4F53">
      <w:pPr>
        <w:shd w:val="clear" w:color="auto" w:fill="FFFFFF"/>
        <w:spacing w:after="0" w:line="240" w:lineRule="auto"/>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5. ДОМАШНЕЕ ЗАДАНИЕ</w:t>
      </w:r>
    </w:p>
    <w:p w:rsidR="00ED4F53" w:rsidRPr="0012678F" w:rsidRDefault="00ED4F53" w:rsidP="00ED4F53">
      <w:pPr>
        <w:spacing w:after="0" w:line="240" w:lineRule="auto"/>
        <w:jc w:val="both"/>
        <w:rPr>
          <w:rFonts w:ascii="Times New Roman" w:hAnsi="Times New Roman" w:cs="Times New Roman"/>
          <w:sz w:val="24"/>
          <w:szCs w:val="28"/>
        </w:rPr>
      </w:pPr>
      <w:r w:rsidRPr="00517CA5">
        <w:rPr>
          <w:rFonts w:ascii="Times New Roman" w:hAnsi="Times New Roman"/>
          <w:sz w:val="24"/>
          <w:szCs w:val="24"/>
        </w:rPr>
        <w:t>§ 4.1 стр. 16</w:t>
      </w:r>
      <w:r>
        <w:rPr>
          <w:rFonts w:ascii="Times New Roman" w:hAnsi="Times New Roman"/>
          <w:sz w:val="24"/>
          <w:szCs w:val="24"/>
        </w:rPr>
        <w:t xml:space="preserve"> </w:t>
      </w:r>
      <w:r w:rsidRPr="00517CA5">
        <w:rPr>
          <w:rFonts w:ascii="Times New Roman" w:hAnsi="Times New Roman"/>
          <w:sz w:val="24"/>
          <w:szCs w:val="24"/>
        </w:rPr>
        <w:t>(Л</w:t>
      </w:r>
      <w:proofErr w:type="gramStart"/>
      <w:r w:rsidRPr="00517CA5">
        <w:rPr>
          <w:rFonts w:ascii="Times New Roman" w:hAnsi="Times New Roman"/>
          <w:sz w:val="24"/>
          <w:szCs w:val="24"/>
        </w:rPr>
        <w:t>1</w:t>
      </w:r>
      <w:proofErr w:type="gramEnd"/>
      <w:r w:rsidRPr="00517CA5">
        <w:rPr>
          <w:rFonts w:ascii="Times New Roman" w:hAnsi="Times New Roman"/>
          <w:sz w:val="24"/>
          <w:szCs w:val="24"/>
        </w:rPr>
        <w:t>)</w:t>
      </w:r>
    </w:p>
    <w:p w:rsidR="00076923" w:rsidRDefault="00076923">
      <w:bookmarkStart w:id="0" w:name="_GoBack"/>
      <w:bookmarkEnd w:id="0"/>
    </w:p>
    <w:sectPr w:rsidR="00076923" w:rsidSect="002312B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923"/>
    <w:rsid w:val="00076923"/>
    <w:rsid w:val="00ED4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F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4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D4F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F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4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D4F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3137</Characters>
  <Application>Microsoft Office Word</Application>
  <DocSecurity>0</DocSecurity>
  <Lines>26</Lines>
  <Paragraphs>7</Paragraphs>
  <ScaleCrop>false</ScaleCrop>
  <Company>SPecialiST RePack</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Magomed</dc:creator>
  <cp:keywords/>
  <dc:description/>
  <cp:lastModifiedBy>Magomed</cp:lastModifiedBy>
  <cp:revision>2</cp:revision>
  <dcterms:created xsi:type="dcterms:W3CDTF">2021-01-26T07:19:00Z</dcterms:created>
  <dcterms:modified xsi:type="dcterms:W3CDTF">2021-01-26T07:19:00Z</dcterms:modified>
</cp:coreProperties>
</file>